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205B" w14:textId="77777777" w:rsidR="004710EC" w:rsidRPr="004710EC" w:rsidRDefault="004710EC" w:rsidP="004710EC">
      <w:pPr>
        <w:spacing w:after="0" w:line="240" w:lineRule="auto"/>
        <w:rPr>
          <w:rFonts w:ascii="Times New Roman" w:eastAsia="Times New Roman" w:hAnsi="Times New Roman" w:cs="Times New Roman"/>
          <w:sz w:val="24"/>
          <w:szCs w:val="24"/>
        </w:rPr>
      </w:pPr>
      <w:r w:rsidRPr="004710EC">
        <w:rPr>
          <w:rFonts w:ascii="Arial" w:eastAsia="Times New Roman" w:hAnsi="Arial" w:cs="Arial"/>
          <w:b/>
          <w:bCs/>
          <w:color w:val="000000"/>
          <w:shd w:val="clear" w:color="auto" w:fill="FFFFFF"/>
        </w:rPr>
        <w:t>Media Contact:</w:t>
      </w:r>
    </w:p>
    <w:p w14:paraId="44B3F1BD" w14:textId="77777777" w:rsidR="004710EC" w:rsidRPr="004710EC" w:rsidRDefault="004710EC" w:rsidP="004710EC">
      <w:pPr>
        <w:spacing w:after="0" w:line="240" w:lineRule="auto"/>
        <w:rPr>
          <w:rFonts w:ascii="Times New Roman" w:eastAsia="Times New Roman" w:hAnsi="Times New Roman" w:cs="Times New Roman"/>
          <w:sz w:val="24"/>
          <w:szCs w:val="24"/>
        </w:rPr>
      </w:pPr>
      <w:r w:rsidRPr="004710EC">
        <w:rPr>
          <w:rFonts w:ascii="Arial" w:eastAsia="Times New Roman" w:hAnsi="Arial" w:cs="Arial"/>
          <w:color w:val="000000"/>
          <w:shd w:val="clear" w:color="auto" w:fill="FFFFFF"/>
        </w:rPr>
        <w:t>GRACE &amp; End Child Poverty in California</w:t>
      </w:r>
    </w:p>
    <w:p w14:paraId="464DBFB8" w14:textId="77777777" w:rsidR="004710EC" w:rsidRPr="004710EC" w:rsidRDefault="004710EC" w:rsidP="004710EC">
      <w:pPr>
        <w:spacing w:after="0" w:line="240" w:lineRule="auto"/>
        <w:rPr>
          <w:rFonts w:ascii="Times New Roman" w:eastAsia="Times New Roman" w:hAnsi="Times New Roman" w:cs="Times New Roman"/>
          <w:sz w:val="24"/>
          <w:szCs w:val="24"/>
        </w:rPr>
      </w:pPr>
      <w:r w:rsidRPr="004710EC">
        <w:rPr>
          <w:rFonts w:ascii="Arial" w:eastAsia="Times New Roman" w:hAnsi="Arial" w:cs="Arial"/>
          <w:color w:val="000000"/>
          <w:shd w:val="clear" w:color="auto" w:fill="FFFFFF"/>
        </w:rPr>
        <w:t>shimicagaskins@grace-inc.org</w:t>
      </w:r>
    </w:p>
    <w:p w14:paraId="2FC0CA70" w14:textId="77777777" w:rsidR="004710EC" w:rsidRPr="004710EC" w:rsidRDefault="004710EC" w:rsidP="004710EC">
      <w:pPr>
        <w:spacing w:after="0" w:line="240" w:lineRule="auto"/>
        <w:rPr>
          <w:rFonts w:ascii="Times New Roman" w:eastAsia="Times New Roman" w:hAnsi="Times New Roman" w:cs="Times New Roman"/>
          <w:sz w:val="24"/>
          <w:szCs w:val="24"/>
        </w:rPr>
      </w:pPr>
    </w:p>
    <w:p w14:paraId="1223074D" w14:textId="77777777" w:rsidR="004710EC" w:rsidRPr="004710EC" w:rsidRDefault="004710EC" w:rsidP="004710EC">
      <w:pPr>
        <w:spacing w:after="0" w:line="240" w:lineRule="auto"/>
        <w:jc w:val="center"/>
        <w:rPr>
          <w:rFonts w:ascii="Times New Roman" w:eastAsia="Times New Roman" w:hAnsi="Times New Roman" w:cs="Times New Roman"/>
          <w:sz w:val="24"/>
          <w:szCs w:val="24"/>
        </w:rPr>
      </w:pPr>
      <w:r w:rsidRPr="004710EC">
        <w:rPr>
          <w:rFonts w:ascii="Arial" w:eastAsia="Times New Roman" w:hAnsi="Arial" w:cs="Arial"/>
          <w:b/>
          <w:bCs/>
          <w:color w:val="000000"/>
          <w:shd w:val="clear" w:color="auto" w:fill="FFFFFF"/>
        </w:rPr>
        <w:t>California Anti-Poverty Organizations Applaud Legislation to Strengthen Safety Net for Children Impacted by COVID-19 and Lay Groundwork for “Baby Bonds”</w:t>
      </w:r>
    </w:p>
    <w:p w14:paraId="64DBDBEE" w14:textId="77777777" w:rsidR="004710EC" w:rsidRPr="004710EC" w:rsidRDefault="004710EC" w:rsidP="004710EC">
      <w:pPr>
        <w:spacing w:after="0" w:line="240" w:lineRule="auto"/>
        <w:rPr>
          <w:rFonts w:ascii="Times New Roman" w:eastAsia="Times New Roman" w:hAnsi="Times New Roman" w:cs="Times New Roman"/>
          <w:sz w:val="24"/>
          <w:szCs w:val="24"/>
        </w:rPr>
      </w:pPr>
    </w:p>
    <w:p w14:paraId="619113D3" w14:textId="77777777" w:rsidR="004710EC" w:rsidRPr="004710EC" w:rsidRDefault="004710EC" w:rsidP="004710EC">
      <w:pPr>
        <w:spacing w:after="0" w:line="240" w:lineRule="auto"/>
        <w:jc w:val="center"/>
        <w:rPr>
          <w:rFonts w:ascii="Times New Roman" w:eastAsia="Times New Roman" w:hAnsi="Times New Roman" w:cs="Times New Roman"/>
          <w:sz w:val="24"/>
          <w:szCs w:val="24"/>
        </w:rPr>
      </w:pPr>
      <w:r w:rsidRPr="004710EC">
        <w:rPr>
          <w:rFonts w:ascii="Arial" w:eastAsia="Times New Roman" w:hAnsi="Arial" w:cs="Arial"/>
          <w:i/>
          <w:iCs/>
          <w:color w:val="000000"/>
          <w:shd w:val="clear" w:color="auto" w:fill="FFFFFF"/>
        </w:rPr>
        <w:t xml:space="preserve">GRACE, End Child Poverty in California and Liberation in a Generation Urge Lawmakers to Pass the Bill, Which Would Pave the Way for ‘Baby Bonds’ to Combat Generational Poverty and Income Inequality </w:t>
      </w:r>
      <w:proofErr w:type="gramStart"/>
      <w:r w:rsidRPr="004710EC">
        <w:rPr>
          <w:rFonts w:ascii="Arial" w:eastAsia="Times New Roman" w:hAnsi="Arial" w:cs="Arial"/>
          <w:i/>
          <w:iCs/>
          <w:color w:val="000000"/>
          <w:shd w:val="clear" w:color="auto" w:fill="FFFFFF"/>
        </w:rPr>
        <w:t>In</w:t>
      </w:r>
      <w:proofErr w:type="gramEnd"/>
      <w:r w:rsidRPr="004710EC">
        <w:rPr>
          <w:rFonts w:ascii="Arial" w:eastAsia="Times New Roman" w:hAnsi="Arial" w:cs="Arial"/>
          <w:i/>
          <w:iCs/>
          <w:color w:val="000000"/>
          <w:shd w:val="clear" w:color="auto" w:fill="FFFFFF"/>
        </w:rPr>
        <w:t xml:space="preserve"> the State</w:t>
      </w:r>
    </w:p>
    <w:p w14:paraId="15B261BE" w14:textId="77777777" w:rsidR="004710EC" w:rsidRPr="004710EC" w:rsidRDefault="004710EC" w:rsidP="004710EC">
      <w:pPr>
        <w:spacing w:after="0" w:line="240" w:lineRule="auto"/>
        <w:rPr>
          <w:rFonts w:ascii="Times New Roman" w:eastAsia="Times New Roman" w:hAnsi="Times New Roman" w:cs="Times New Roman"/>
          <w:sz w:val="24"/>
          <w:szCs w:val="24"/>
        </w:rPr>
      </w:pPr>
    </w:p>
    <w:p w14:paraId="775C7290" w14:textId="77777777" w:rsidR="004710EC" w:rsidRPr="004710EC" w:rsidRDefault="004710EC" w:rsidP="004710EC">
      <w:pPr>
        <w:spacing w:after="0" w:line="240" w:lineRule="auto"/>
        <w:rPr>
          <w:rFonts w:ascii="Times New Roman" w:eastAsia="Times New Roman" w:hAnsi="Times New Roman" w:cs="Times New Roman"/>
          <w:sz w:val="24"/>
          <w:szCs w:val="24"/>
        </w:rPr>
      </w:pPr>
      <w:r w:rsidRPr="004710EC">
        <w:rPr>
          <w:rFonts w:ascii="Arial" w:eastAsia="Times New Roman" w:hAnsi="Arial" w:cs="Arial"/>
          <w:b/>
          <w:bCs/>
          <w:color w:val="000000"/>
          <w:shd w:val="clear" w:color="auto" w:fill="FFFFFF"/>
        </w:rPr>
        <w:t>SACRAMENTO, CA, January 10, 2022 –</w:t>
      </w:r>
      <w:r w:rsidRPr="004710EC">
        <w:rPr>
          <w:rFonts w:ascii="Arial" w:eastAsia="Times New Roman" w:hAnsi="Arial" w:cs="Arial"/>
          <w:color w:val="000000"/>
          <w:shd w:val="clear" w:color="auto" w:fill="FFFFFF"/>
        </w:rPr>
        <w:t xml:space="preserve"> GRACE/End Child Poverty in California (ECPCA), and Liberation in a Generation – two anti-poverty organizations working in California – praise the introduction of </w:t>
      </w:r>
      <w:r w:rsidRPr="004710EC">
        <w:rPr>
          <w:rFonts w:ascii="Arial" w:eastAsia="Times New Roman" w:hAnsi="Arial" w:cs="Arial"/>
          <w:color w:val="000000"/>
        </w:rPr>
        <w:t xml:space="preserve">the Hope, Opportunity, Perseverance, and Empowerment (HOPE) for Children Act of 2022 (or SB 854) </w:t>
      </w:r>
      <w:r w:rsidRPr="004710EC">
        <w:rPr>
          <w:rFonts w:ascii="Arial" w:eastAsia="Times New Roman" w:hAnsi="Arial" w:cs="Arial"/>
          <w:color w:val="000000"/>
          <w:shd w:val="clear" w:color="auto" w:fill="FFFFFF"/>
        </w:rPr>
        <w:t xml:space="preserve">by Senator Nancy Skinner today in the California State Senate. If passed, the Hope Accounts will offer up to </w:t>
      </w:r>
      <w:r w:rsidRPr="004710EC">
        <w:rPr>
          <w:rFonts w:ascii="Arial" w:eastAsia="Times New Roman" w:hAnsi="Arial" w:cs="Arial"/>
          <w:color w:val="000000"/>
        </w:rPr>
        <w:t>$4,000 to children under age 10 and $8,000 for children 10- 18 in state-issued trust funds to low-income children who have lost a parent or guardian to COVID-19 and eligible foster youth.</w:t>
      </w:r>
      <w:r w:rsidRPr="004710EC">
        <w:rPr>
          <w:rFonts w:ascii="Arial" w:eastAsia="Times New Roman" w:hAnsi="Arial" w:cs="Arial"/>
          <w:color w:val="000000"/>
          <w:shd w:val="clear" w:color="auto" w:fill="FFFFFF"/>
        </w:rPr>
        <w:t xml:space="preserve"> The bill would also lay crucial groundwork for the potential expansion of “baby bonds” in the future to support greater economic opportunity for children impacted by poverty.</w:t>
      </w:r>
    </w:p>
    <w:p w14:paraId="30A3F586" w14:textId="77777777" w:rsidR="004710EC" w:rsidRPr="004710EC" w:rsidRDefault="004710EC" w:rsidP="004710EC">
      <w:pPr>
        <w:spacing w:after="0" w:line="240" w:lineRule="auto"/>
        <w:rPr>
          <w:rFonts w:ascii="Times New Roman" w:eastAsia="Times New Roman" w:hAnsi="Times New Roman" w:cs="Times New Roman"/>
          <w:sz w:val="24"/>
          <w:szCs w:val="24"/>
        </w:rPr>
      </w:pPr>
    </w:p>
    <w:p w14:paraId="1D0EEF39" w14:textId="77777777" w:rsidR="004710EC" w:rsidRPr="004710EC" w:rsidRDefault="004710EC" w:rsidP="004710EC">
      <w:pPr>
        <w:spacing w:after="0" w:line="240" w:lineRule="auto"/>
        <w:rPr>
          <w:rFonts w:ascii="Times New Roman" w:eastAsia="Times New Roman" w:hAnsi="Times New Roman" w:cs="Times New Roman"/>
          <w:sz w:val="24"/>
          <w:szCs w:val="24"/>
        </w:rPr>
      </w:pPr>
      <w:r w:rsidRPr="004710EC">
        <w:rPr>
          <w:rFonts w:ascii="Arial" w:eastAsia="Times New Roman" w:hAnsi="Arial" w:cs="Arial"/>
          <w:color w:val="000000"/>
          <w:shd w:val="clear" w:color="auto" w:fill="FFFFFF"/>
        </w:rPr>
        <w:t xml:space="preserve">“Baby bonds” aim to close the racial wealth gap and break cycles of intergenerational poverty by ensuring everyone has access to capital they can use to establish long-term financial stability. Nearly 2 million children in California were living in poverty in 2019 – the highest child poverty rate in the country and a reminder of the state’s stark economic disparities across </w:t>
      </w:r>
      <w:hyperlink r:id="rId4" w:history="1">
        <w:r w:rsidRPr="004710EC">
          <w:rPr>
            <w:rFonts w:ascii="Arial" w:eastAsia="Times New Roman" w:hAnsi="Arial" w:cs="Arial"/>
            <w:color w:val="1155CC"/>
            <w:u w:val="single"/>
            <w:shd w:val="clear" w:color="auto" w:fill="FFFFFF"/>
          </w:rPr>
          <w:t>racial lines</w:t>
        </w:r>
      </w:hyperlink>
      <w:r w:rsidRPr="004710EC">
        <w:rPr>
          <w:rFonts w:ascii="Arial" w:eastAsia="Times New Roman" w:hAnsi="Arial" w:cs="Arial"/>
          <w:color w:val="000000"/>
          <w:shd w:val="clear" w:color="auto" w:fill="FFFFFF"/>
        </w:rPr>
        <w:t xml:space="preserve">. Those disparities were exacerbated by the COVID-19 pandemic as low-income families (and especially families of color) grappled with soaring housing and food costs, lack of adequate support for transitions to remote work and school environments, and </w:t>
      </w:r>
      <w:hyperlink r:id="rId5" w:history="1">
        <w:r w:rsidRPr="004710EC">
          <w:rPr>
            <w:rFonts w:ascii="Arial" w:eastAsia="Times New Roman" w:hAnsi="Arial" w:cs="Arial"/>
            <w:color w:val="1155CC"/>
            <w:u w:val="single"/>
            <w:shd w:val="clear" w:color="auto" w:fill="FFFFFF"/>
          </w:rPr>
          <w:t>greater risk</w:t>
        </w:r>
      </w:hyperlink>
      <w:r w:rsidRPr="004710EC">
        <w:rPr>
          <w:rFonts w:ascii="Arial" w:eastAsia="Times New Roman" w:hAnsi="Arial" w:cs="Arial"/>
          <w:color w:val="000000"/>
          <w:shd w:val="clear" w:color="auto" w:fill="FFFFFF"/>
        </w:rPr>
        <w:t xml:space="preserve"> of exposure to and severity of the virus</w:t>
      </w:r>
      <w:r w:rsidRPr="004710EC">
        <w:rPr>
          <w:rFonts w:ascii="Arial" w:eastAsia="Times New Roman" w:hAnsi="Arial" w:cs="Arial"/>
          <w:color w:val="444444"/>
          <w:shd w:val="clear" w:color="auto" w:fill="FFFFFF"/>
        </w:rPr>
        <w:t xml:space="preserve"> </w:t>
      </w:r>
      <w:r w:rsidRPr="004710EC">
        <w:rPr>
          <w:rFonts w:ascii="Arial" w:eastAsia="Times New Roman" w:hAnsi="Arial" w:cs="Arial"/>
          <w:color w:val="000000"/>
          <w:shd w:val="clear" w:color="auto" w:fill="FFFFFF"/>
        </w:rPr>
        <w:t xml:space="preserve">itself. However, the expansion of government social safety net programs in response to the pandemic proved successful in helping to alleviate poverty – slashing the </w:t>
      </w:r>
      <w:hyperlink r:id="rId6" w:history="1">
        <w:r w:rsidRPr="004710EC">
          <w:rPr>
            <w:rFonts w:ascii="Arial" w:eastAsia="Times New Roman" w:hAnsi="Arial" w:cs="Arial"/>
            <w:color w:val="1155CC"/>
            <w:u w:val="single"/>
            <w:shd w:val="clear" w:color="auto" w:fill="FFFFFF"/>
          </w:rPr>
          <w:t>child poverty rate</w:t>
        </w:r>
      </w:hyperlink>
      <w:r w:rsidRPr="004710EC">
        <w:rPr>
          <w:rFonts w:ascii="Arial" w:eastAsia="Times New Roman" w:hAnsi="Arial" w:cs="Arial"/>
          <w:color w:val="444444"/>
          <w:shd w:val="clear" w:color="auto" w:fill="FFFFFF"/>
        </w:rPr>
        <w:t xml:space="preserve"> </w:t>
      </w:r>
      <w:r w:rsidRPr="004710EC">
        <w:rPr>
          <w:rFonts w:ascii="Arial" w:eastAsia="Times New Roman" w:hAnsi="Arial" w:cs="Arial"/>
          <w:color w:val="000000"/>
          <w:shd w:val="clear" w:color="auto" w:fill="FFFFFF"/>
        </w:rPr>
        <w:t>by a third in 2020.</w:t>
      </w:r>
    </w:p>
    <w:p w14:paraId="60FC1381" w14:textId="77777777" w:rsidR="004710EC" w:rsidRPr="004710EC" w:rsidRDefault="004710EC" w:rsidP="004710EC">
      <w:pPr>
        <w:spacing w:after="0" w:line="240" w:lineRule="auto"/>
        <w:rPr>
          <w:rFonts w:ascii="Times New Roman" w:eastAsia="Times New Roman" w:hAnsi="Times New Roman" w:cs="Times New Roman"/>
          <w:sz w:val="24"/>
          <w:szCs w:val="24"/>
        </w:rPr>
      </w:pPr>
    </w:p>
    <w:p w14:paraId="418525BD" w14:textId="449543E1" w:rsidR="004710EC" w:rsidRPr="004710EC" w:rsidRDefault="004710EC" w:rsidP="004710EC">
      <w:pPr>
        <w:spacing w:after="0" w:line="240" w:lineRule="auto"/>
        <w:rPr>
          <w:rFonts w:ascii="Times New Roman" w:eastAsia="Times New Roman" w:hAnsi="Times New Roman" w:cs="Times New Roman"/>
          <w:sz w:val="24"/>
          <w:szCs w:val="24"/>
        </w:rPr>
      </w:pPr>
      <w:r w:rsidRPr="004710EC">
        <w:rPr>
          <w:rFonts w:ascii="Arial" w:eastAsia="Times New Roman" w:hAnsi="Arial" w:cs="Arial"/>
          <w:color w:val="000000"/>
          <w:shd w:val="clear" w:color="auto" w:fill="FFFFFF"/>
        </w:rPr>
        <w:t xml:space="preserve">“The past two years have demonstrated the effectiveness of bold government action in reducing poverty in California,” said </w:t>
      </w:r>
      <w:proofErr w:type="spellStart"/>
      <w:r w:rsidRPr="004710EC">
        <w:rPr>
          <w:rFonts w:ascii="Arial" w:eastAsia="Times New Roman" w:hAnsi="Arial" w:cs="Arial"/>
          <w:color w:val="000000"/>
          <w:shd w:val="clear" w:color="auto" w:fill="FFFFFF"/>
        </w:rPr>
        <w:t>Shimica</w:t>
      </w:r>
      <w:proofErr w:type="spellEnd"/>
      <w:r w:rsidRPr="004710EC">
        <w:rPr>
          <w:rFonts w:ascii="Arial" w:eastAsia="Times New Roman" w:hAnsi="Arial" w:cs="Arial"/>
          <w:color w:val="000000"/>
          <w:shd w:val="clear" w:color="auto" w:fill="FFFFFF"/>
        </w:rPr>
        <w:t xml:space="preserve"> Gaskins, President &amp; CEO of </w:t>
      </w:r>
      <w:proofErr w:type="gramStart"/>
      <w:r w:rsidRPr="004710EC">
        <w:rPr>
          <w:rFonts w:ascii="Arial" w:eastAsia="Times New Roman" w:hAnsi="Arial" w:cs="Arial"/>
          <w:color w:val="000000"/>
          <w:shd w:val="clear" w:color="auto" w:fill="FFFFFF"/>
        </w:rPr>
        <w:t>GRACE</w:t>
      </w:r>
      <w:proofErr w:type="gramEnd"/>
      <w:r w:rsidRPr="004710EC">
        <w:rPr>
          <w:rFonts w:ascii="Arial" w:eastAsia="Times New Roman" w:hAnsi="Arial" w:cs="Arial"/>
          <w:color w:val="000000"/>
          <w:shd w:val="clear" w:color="auto" w:fill="FFFFFF"/>
        </w:rPr>
        <w:t xml:space="preserve"> and End Child Poverty California. “Intergenerational poverty and the loss of a parent or guardian can have significant impacts on a child’s development, wellbeing, and outcomes over the short- and long-term. We must close the racial wealth gap that disp</w:t>
      </w:r>
      <w:r w:rsidR="00033EC3">
        <w:rPr>
          <w:rFonts w:ascii="Arial" w:eastAsia="Times New Roman" w:hAnsi="Arial" w:cs="Arial"/>
          <w:color w:val="000000"/>
          <w:shd w:val="clear" w:color="auto" w:fill="FFFFFF"/>
        </w:rPr>
        <w:t>rop</w:t>
      </w:r>
      <w:r w:rsidRPr="004710EC">
        <w:rPr>
          <w:rFonts w:ascii="Arial" w:eastAsia="Times New Roman" w:hAnsi="Arial" w:cs="Arial"/>
          <w:color w:val="000000"/>
          <w:shd w:val="clear" w:color="auto" w:fill="FFFFFF"/>
        </w:rPr>
        <w:t>ortiona</w:t>
      </w:r>
      <w:r w:rsidR="00033EC3">
        <w:rPr>
          <w:rFonts w:ascii="Arial" w:eastAsia="Times New Roman" w:hAnsi="Arial" w:cs="Arial"/>
          <w:color w:val="000000"/>
          <w:shd w:val="clear" w:color="auto" w:fill="FFFFFF"/>
        </w:rPr>
        <w:t>l</w:t>
      </w:r>
      <w:r w:rsidRPr="004710EC">
        <w:rPr>
          <w:rFonts w:ascii="Arial" w:eastAsia="Times New Roman" w:hAnsi="Arial" w:cs="Arial"/>
          <w:color w:val="000000"/>
          <w:shd w:val="clear" w:color="auto" w:fill="FFFFFF"/>
        </w:rPr>
        <w:t>ly prevents Black and Brown children from the opportunity to thrive. The Hope Accounts proposed are necessary to level the playing field for California’s children.”</w:t>
      </w:r>
    </w:p>
    <w:p w14:paraId="2C059063" w14:textId="77777777" w:rsidR="004710EC" w:rsidRPr="004710EC" w:rsidRDefault="004710EC" w:rsidP="004710EC">
      <w:pPr>
        <w:spacing w:after="0" w:line="240" w:lineRule="auto"/>
        <w:rPr>
          <w:rFonts w:ascii="Times New Roman" w:eastAsia="Times New Roman" w:hAnsi="Times New Roman" w:cs="Times New Roman"/>
          <w:sz w:val="24"/>
          <w:szCs w:val="24"/>
        </w:rPr>
      </w:pPr>
    </w:p>
    <w:p w14:paraId="6C80FFCD" w14:textId="77777777" w:rsidR="004710EC" w:rsidRPr="004710EC" w:rsidRDefault="004710EC" w:rsidP="004710EC">
      <w:pPr>
        <w:spacing w:after="0" w:line="240" w:lineRule="auto"/>
        <w:rPr>
          <w:rFonts w:ascii="Times New Roman" w:eastAsia="Times New Roman" w:hAnsi="Times New Roman" w:cs="Times New Roman"/>
          <w:sz w:val="24"/>
          <w:szCs w:val="24"/>
        </w:rPr>
      </w:pPr>
      <w:r w:rsidRPr="004710EC">
        <w:rPr>
          <w:rFonts w:ascii="Arial" w:eastAsia="Times New Roman" w:hAnsi="Arial" w:cs="Arial"/>
          <w:color w:val="000000"/>
          <w:shd w:val="clear" w:color="auto" w:fill="FFFFFF"/>
        </w:rPr>
        <w:t xml:space="preserve">“The Hope Act would be an important step towards the goal of ensuring every Californian has the access and support they need to build a healthy, wealthy, and safe future,” said Michael Tubbs, former mayor of </w:t>
      </w:r>
      <w:proofErr w:type="spellStart"/>
      <w:r w:rsidRPr="004710EC">
        <w:rPr>
          <w:rFonts w:ascii="Arial" w:eastAsia="Times New Roman" w:hAnsi="Arial" w:cs="Arial"/>
          <w:color w:val="000000"/>
          <w:shd w:val="clear" w:color="auto" w:fill="FFFFFF"/>
        </w:rPr>
        <w:t>Stockon</w:t>
      </w:r>
      <w:proofErr w:type="spellEnd"/>
      <w:r w:rsidRPr="004710EC">
        <w:rPr>
          <w:rFonts w:ascii="Arial" w:eastAsia="Times New Roman" w:hAnsi="Arial" w:cs="Arial"/>
          <w:color w:val="000000"/>
          <w:shd w:val="clear" w:color="auto" w:fill="FFFFFF"/>
        </w:rPr>
        <w:t xml:space="preserve">, CA and founder of End Poverty in California. “But we can’t stop there. We should be working towards a future where kids don’t have to lose a parent </w:t>
      </w:r>
      <w:proofErr w:type="gramStart"/>
      <w:r w:rsidRPr="004710EC">
        <w:rPr>
          <w:rFonts w:ascii="Arial" w:eastAsia="Times New Roman" w:hAnsi="Arial" w:cs="Arial"/>
          <w:color w:val="000000"/>
          <w:shd w:val="clear" w:color="auto" w:fill="FFFFFF"/>
        </w:rPr>
        <w:t>in order to</w:t>
      </w:r>
      <w:proofErr w:type="gramEnd"/>
      <w:r w:rsidRPr="004710EC">
        <w:rPr>
          <w:rFonts w:ascii="Arial" w:eastAsia="Times New Roman" w:hAnsi="Arial" w:cs="Arial"/>
          <w:color w:val="000000"/>
          <w:shd w:val="clear" w:color="auto" w:fill="FFFFFF"/>
        </w:rPr>
        <w:t xml:space="preserve"> qualify for money that will give them access to the same range of choices that kids from wealthy families take for granted. Every child deserves a chance to pursue higher education, entrepreneurship, homeownership, and other asset-building opportunities when they grow up, and that’s what baby bond programs like this can ensure.”</w:t>
      </w:r>
    </w:p>
    <w:p w14:paraId="2BE25382" w14:textId="77777777" w:rsidR="004710EC" w:rsidRPr="004710EC" w:rsidRDefault="004710EC" w:rsidP="004710EC">
      <w:pPr>
        <w:spacing w:after="0" w:line="240" w:lineRule="auto"/>
        <w:rPr>
          <w:rFonts w:ascii="Times New Roman" w:eastAsia="Times New Roman" w:hAnsi="Times New Roman" w:cs="Times New Roman"/>
          <w:sz w:val="24"/>
          <w:szCs w:val="24"/>
        </w:rPr>
      </w:pPr>
    </w:p>
    <w:p w14:paraId="24AA7BC5" w14:textId="77777777" w:rsidR="004710EC" w:rsidRPr="004710EC" w:rsidRDefault="004710EC" w:rsidP="004710EC">
      <w:pPr>
        <w:spacing w:after="0" w:line="240" w:lineRule="auto"/>
        <w:rPr>
          <w:rFonts w:ascii="Times New Roman" w:eastAsia="Times New Roman" w:hAnsi="Times New Roman" w:cs="Times New Roman"/>
          <w:sz w:val="24"/>
          <w:szCs w:val="24"/>
        </w:rPr>
      </w:pPr>
      <w:r w:rsidRPr="004710EC">
        <w:rPr>
          <w:rFonts w:ascii="Arial" w:eastAsia="Times New Roman" w:hAnsi="Arial" w:cs="Arial"/>
          <w:color w:val="000000"/>
          <w:shd w:val="clear" w:color="auto" w:fill="FFFFFF"/>
        </w:rPr>
        <w:lastRenderedPageBreak/>
        <w:t xml:space="preserve">Government-issued bond programs aren’t a new concept. Social Security has been helping to provide Americans with economic security in their retirement years for decades. Similarly, baby bonds would ensure that every child has access to a “seed fund” of capital they can use to invest in their future. </w:t>
      </w:r>
      <w:hyperlink r:id="rId7" w:history="1">
        <w:r w:rsidRPr="004710EC">
          <w:rPr>
            <w:rFonts w:ascii="Arial" w:eastAsia="Times New Roman" w:hAnsi="Arial" w:cs="Arial"/>
            <w:color w:val="1155CC"/>
            <w:u w:val="single"/>
            <w:shd w:val="clear" w:color="auto" w:fill="FFFFFF"/>
          </w:rPr>
          <w:t>Early studies</w:t>
        </w:r>
      </w:hyperlink>
      <w:r w:rsidRPr="004710EC">
        <w:rPr>
          <w:rFonts w:ascii="Arial" w:eastAsia="Times New Roman" w:hAnsi="Arial" w:cs="Arial"/>
          <w:color w:val="444444"/>
          <w:shd w:val="clear" w:color="auto" w:fill="FFFFFF"/>
        </w:rPr>
        <w:t xml:space="preserve"> </w:t>
      </w:r>
      <w:r w:rsidRPr="004710EC">
        <w:rPr>
          <w:rFonts w:ascii="Arial" w:eastAsia="Times New Roman" w:hAnsi="Arial" w:cs="Arial"/>
          <w:color w:val="000000"/>
          <w:shd w:val="clear" w:color="auto" w:fill="FFFFFF"/>
        </w:rPr>
        <w:t>show the promise of this type of direct intervention for “dramatically reducing” the racial wealth gap and helping families break out of generational cycles of poverty.</w:t>
      </w:r>
    </w:p>
    <w:p w14:paraId="3B5AEA5E" w14:textId="77777777" w:rsidR="004710EC" w:rsidRPr="004710EC" w:rsidRDefault="004710EC" w:rsidP="004710EC">
      <w:pPr>
        <w:spacing w:after="0" w:line="240" w:lineRule="auto"/>
        <w:rPr>
          <w:rFonts w:ascii="Times New Roman" w:eastAsia="Times New Roman" w:hAnsi="Times New Roman" w:cs="Times New Roman"/>
          <w:sz w:val="24"/>
          <w:szCs w:val="24"/>
        </w:rPr>
      </w:pPr>
    </w:p>
    <w:p w14:paraId="29DDDBA9" w14:textId="77777777" w:rsidR="004710EC" w:rsidRPr="004710EC" w:rsidRDefault="004710EC" w:rsidP="004710EC">
      <w:pPr>
        <w:spacing w:after="0" w:line="240" w:lineRule="auto"/>
        <w:rPr>
          <w:rFonts w:ascii="Times New Roman" w:eastAsia="Times New Roman" w:hAnsi="Times New Roman" w:cs="Times New Roman"/>
          <w:sz w:val="24"/>
          <w:szCs w:val="24"/>
        </w:rPr>
      </w:pPr>
      <w:r w:rsidRPr="004710EC">
        <w:rPr>
          <w:rFonts w:ascii="Arial" w:eastAsia="Times New Roman" w:hAnsi="Arial" w:cs="Arial"/>
          <w:color w:val="000000"/>
          <w:shd w:val="clear" w:color="auto" w:fill="FFFFFF"/>
        </w:rPr>
        <w:t>Intergenerational poverty in America is rooted in racist, classist and exclusionary</w:t>
      </w:r>
      <w:r w:rsidRPr="004710EC">
        <w:rPr>
          <w:rFonts w:ascii="Arial" w:eastAsia="Times New Roman" w:hAnsi="Arial" w:cs="Arial"/>
          <w:color w:val="444444"/>
          <w:shd w:val="clear" w:color="auto" w:fill="FFFFFF"/>
        </w:rPr>
        <w:t xml:space="preserve"> </w:t>
      </w:r>
      <w:hyperlink r:id="rId8" w:history="1">
        <w:r w:rsidRPr="004710EC">
          <w:rPr>
            <w:rFonts w:ascii="Arial" w:eastAsia="Times New Roman" w:hAnsi="Arial" w:cs="Arial"/>
            <w:color w:val="1155CC"/>
            <w:u w:val="single"/>
            <w:shd w:val="clear" w:color="auto" w:fill="FFFFFF"/>
          </w:rPr>
          <w:t>policy choices</w:t>
        </w:r>
      </w:hyperlink>
      <w:r w:rsidRPr="004710EC">
        <w:rPr>
          <w:rFonts w:ascii="Arial" w:eastAsia="Times New Roman" w:hAnsi="Arial" w:cs="Arial"/>
          <w:color w:val="000000"/>
          <w:shd w:val="clear" w:color="auto" w:fill="FFFFFF"/>
        </w:rPr>
        <w:t xml:space="preserve"> that have created vast economic inequality and a racial wealth gap. Baby bonds are one of the best policy tools at our disposal to combat the enduring effects of that history and chart a better path forward. In 2021, the state of Connecticut, New York City, and Washington, D.C. each enacted similar </w:t>
      </w:r>
      <w:proofErr w:type="gramStart"/>
      <w:r w:rsidRPr="004710EC">
        <w:rPr>
          <w:rFonts w:ascii="Arial" w:eastAsia="Times New Roman" w:hAnsi="Arial" w:cs="Arial"/>
          <w:color w:val="000000"/>
          <w:shd w:val="clear" w:color="auto" w:fill="FFFFFF"/>
        </w:rPr>
        <w:t>programs</w:t>
      </w:r>
      <w:proofErr w:type="gramEnd"/>
      <w:r w:rsidRPr="004710EC">
        <w:rPr>
          <w:rFonts w:ascii="Arial" w:eastAsia="Times New Roman" w:hAnsi="Arial" w:cs="Arial"/>
          <w:color w:val="000000"/>
          <w:shd w:val="clear" w:color="auto" w:fill="FFFFFF"/>
        </w:rPr>
        <w:t>. </w:t>
      </w:r>
    </w:p>
    <w:p w14:paraId="3F40AF1F" w14:textId="77777777" w:rsidR="004710EC" w:rsidRPr="004710EC" w:rsidRDefault="004710EC" w:rsidP="004710EC">
      <w:pPr>
        <w:spacing w:after="0" w:line="240" w:lineRule="auto"/>
        <w:rPr>
          <w:rFonts w:ascii="Times New Roman" w:eastAsia="Times New Roman" w:hAnsi="Times New Roman" w:cs="Times New Roman"/>
          <w:sz w:val="24"/>
          <w:szCs w:val="24"/>
        </w:rPr>
      </w:pPr>
    </w:p>
    <w:p w14:paraId="2F8B121A" w14:textId="77777777" w:rsidR="004710EC" w:rsidRPr="004710EC" w:rsidRDefault="004710EC" w:rsidP="004710EC">
      <w:pPr>
        <w:spacing w:after="0" w:line="240" w:lineRule="auto"/>
        <w:rPr>
          <w:rFonts w:ascii="Times New Roman" w:eastAsia="Times New Roman" w:hAnsi="Times New Roman" w:cs="Times New Roman"/>
          <w:sz w:val="24"/>
          <w:szCs w:val="24"/>
        </w:rPr>
      </w:pPr>
      <w:r w:rsidRPr="004710EC">
        <w:rPr>
          <w:rFonts w:ascii="Arial" w:eastAsia="Times New Roman" w:hAnsi="Arial" w:cs="Arial"/>
          <w:color w:val="000000"/>
          <w:shd w:val="clear" w:color="auto" w:fill="FFFFFF"/>
        </w:rPr>
        <w:t>“We urge state lawmakers to use this bill as an opportunity to pilot a longer-term plan to address the pervasive wealth inequalities that perpetuate economic oppression,” said Solana Rice, co-</w:t>
      </w:r>
      <w:proofErr w:type="gramStart"/>
      <w:r w:rsidRPr="004710EC">
        <w:rPr>
          <w:rFonts w:ascii="Arial" w:eastAsia="Times New Roman" w:hAnsi="Arial" w:cs="Arial"/>
          <w:color w:val="000000"/>
          <w:shd w:val="clear" w:color="auto" w:fill="FFFFFF"/>
        </w:rPr>
        <w:t>founder</w:t>
      </w:r>
      <w:proofErr w:type="gramEnd"/>
      <w:r w:rsidRPr="004710EC">
        <w:rPr>
          <w:rFonts w:ascii="Arial" w:eastAsia="Times New Roman" w:hAnsi="Arial" w:cs="Arial"/>
          <w:color w:val="000000"/>
          <w:shd w:val="clear" w:color="auto" w:fill="FFFFFF"/>
        </w:rPr>
        <w:t xml:space="preserve"> and co-executive director of Liberation in a Generation. “Baby bonds are a dignity-centered way to ensure that poverty is not passed down to the next generation of Californians.”</w:t>
      </w:r>
    </w:p>
    <w:p w14:paraId="0542411F" w14:textId="77777777" w:rsidR="004710EC" w:rsidRPr="004710EC" w:rsidRDefault="004710EC" w:rsidP="004710EC">
      <w:pPr>
        <w:spacing w:after="0" w:line="240" w:lineRule="auto"/>
        <w:rPr>
          <w:rFonts w:ascii="Times New Roman" w:eastAsia="Times New Roman" w:hAnsi="Times New Roman" w:cs="Times New Roman"/>
          <w:sz w:val="24"/>
          <w:szCs w:val="24"/>
        </w:rPr>
      </w:pPr>
    </w:p>
    <w:p w14:paraId="59C8F549" w14:textId="77777777" w:rsidR="004710EC" w:rsidRPr="004710EC" w:rsidRDefault="004710EC" w:rsidP="004710EC">
      <w:pPr>
        <w:spacing w:after="0" w:line="240" w:lineRule="auto"/>
        <w:rPr>
          <w:rFonts w:ascii="Times New Roman" w:eastAsia="Times New Roman" w:hAnsi="Times New Roman" w:cs="Times New Roman"/>
          <w:sz w:val="24"/>
          <w:szCs w:val="24"/>
        </w:rPr>
      </w:pPr>
      <w:r w:rsidRPr="004710EC">
        <w:rPr>
          <w:rFonts w:ascii="Arial" w:eastAsia="Times New Roman" w:hAnsi="Arial" w:cs="Arial"/>
          <w:b/>
          <w:bCs/>
          <w:color w:val="000000"/>
          <w:shd w:val="clear" w:color="auto" w:fill="FFFFFF"/>
        </w:rPr>
        <w:t>About GRACE and End Child Poverty in CA</w:t>
      </w:r>
    </w:p>
    <w:p w14:paraId="0D76E61D" w14:textId="77777777" w:rsidR="004710EC" w:rsidRPr="004710EC" w:rsidRDefault="004710EC" w:rsidP="004710EC">
      <w:pPr>
        <w:spacing w:after="0" w:line="240" w:lineRule="auto"/>
        <w:rPr>
          <w:rFonts w:ascii="Times New Roman" w:eastAsia="Times New Roman" w:hAnsi="Times New Roman" w:cs="Times New Roman"/>
          <w:sz w:val="24"/>
          <w:szCs w:val="24"/>
        </w:rPr>
      </w:pPr>
      <w:r w:rsidRPr="004710EC">
        <w:rPr>
          <w:rFonts w:ascii="Arial" w:eastAsia="Times New Roman" w:hAnsi="Arial" w:cs="Arial"/>
          <w:color w:val="000000"/>
          <w:sz w:val="24"/>
          <w:szCs w:val="24"/>
        </w:rPr>
        <w:t> </w:t>
      </w:r>
    </w:p>
    <w:p w14:paraId="25668BED" w14:textId="77777777" w:rsidR="004710EC" w:rsidRPr="004710EC" w:rsidRDefault="004710EC" w:rsidP="004710EC">
      <w:pPr>
        <w:spacing w:after="0" w:line="240" w:lineRule="auto"/>
        <w:rPr>
          <w:rFonts w:ascii="Times New Roman" w:eastAsia="Times New Roman" w:hAnsi="Times New Roman" w:cs="Times New Roman"/>
          <w:sz w:val="24"/>
          <w:szCs w:val="24"/>
        </w:rPr>
      </w:pPr>
      <w:r w:rsidRPr="004710EC">
        <w:rPr>
          <w:rFonts w:ascii="Arial" w:eastAsia="Times New Roman" w:hAnsi="Arial" w:cs="Arial"/>
          <w:color w:val="222222"/>
          <w:shd w:val="clear" w:color="auto" w:fill="FFFFFF"/>
        </w:rPr>
        <w:t xml:space="preserve">Founded by the </w:t>
      </w:r>
      <w:proofErr w:type="gramStart"/>
      <w:r w:rsidRPr="004710EC">
        <w:rPr>
          <w:rFonts w:ascii="Arial" w:eastAsia="Times New Roman" w:hAnsi="Arial" w:cs="Arial"/>
          <w:color w:val="222222"/>
          <w:shd w:val="clear" w:color="auto" w:fill="FFFFFF"/>
        </w:rPr>
        <w:t>Daughters</w:t>
      </w:r>
      <w:proofErr w:type="gramEnd"/>
      <w:r w:rsidRPr="004710EC">
        <w:rPr>
          <w:rFonts w:ascii="Arial" w:eastAsia="Times New Roman" w:hAnsi="Arial" w:cs="Arial"/>
          <w:color w:val="222222"/>
          <w:shd w:val="clear" w:color="auto" w:fill="FFFFFF"/>
        </w:rPr>
        <w:t xml:space="preserve"> of Charity, who have been working in California since 1852, GRACE is led by </w:t>
      </w:r>
      <w:proofErr w:type="spellStart"/>
      <w:r w:rsidRPr="004710EC">
        <w:rPr>
          <w:rFonts w:ascii="Arial" w:eastAsia="Times New Roman" w:hAnsi="Arial" w:cs="Arial"/>
          <w:color w:val="222222"/>
          <w:shd w:val="clear" w:color="auto" w:fill="FFFFFF"/>
        </w:rPr>
        <w:t>Shimica</w:t>
      </w:r>
      <w:proofErr w:type="spellEnd"/>
      <w:r w:rsidRPr="004710EC">
        <w:rPr>
          <w:rFonts w:ascii="Arial" w:eastAsia="Times New Roman" w:hAnsi="Arial" w:cs="Arial"/>
          <w:color w:val="222222"/>
          <w:shd w:val="clear" w:color="auto" w:fill="FFFFFF"/>
        </w:rPr>
        <w:t xml:space="preserve"> Gaskins. GRACE and the End Child Poverty in California (ECPCA) Campaign use education, advocacy, and mobilization programs to make a positive difference in the lives of low-income families and their children.</w:t>
      </w:r>
      <w:r w:rsidRPr="004710EC">
        <w:rPr>
          <w:rFonts w:ascii="Arial" w:eastAsia="Times New Roman" w:hAnsi="Arial" w:cs="Arial"/>
          <w:color w:val="222222"/>
        </w:rPr>
        <w:t xml:space="preserve"> </w:t>
      </w:r>
      <w:r w:rsidRPr="004710EC">
        <w:rPr>
          <w:rFonts w:ascii="Arial" w:eastAsia="Times New Roman" w:hAnsi="Arial" w:cs="Arial"/>
          <w:color w:val="222222"/>
          <w:shd w:val="clear" w:color="auto" w:fill="FFFFFF"/>
        </w:rPr>
        <w:t>GRACE</w:t>
      </w:r>
      <w:r w:rsidRPr="004710EC">
        <w:rPr>
          <w:rFonts w:ascii="Arial" w:eastAsia="Times New Roman" w:hAnsi="Arial" w:cs="Arial"/>
          <w:color w:val="000000"/>
        </w:rPr>
        <w:t xml:space="preserve"> dares to imagine a  liberated  future,  free  from systemic racism and poverty,  in which  all  children experience a childhood  of  abundance, love, dignity,  and opportunities  to  thrive.  To achieve this vision,  GRACE  is building a joyful movement by centering communities, building authentic partnerships, and advancing public investments  that create  transformative intergenerational change .   Learn more about GRACE and ECPCA at http://www.endchildpovertyca.org.</w:t>
      </w:r>
    </w:p>
    <w:p w14:paraId="6A12CF13" w14:textId="77777777" w:rsidR="004710EC" w:rsidRPr="004710EC" w:rsidRDefault="004710EC" w:rsidP="004710EC">
      <w:pPr>
        <w:spacing w:after="0" w:line="240" w:lineRule="auto"/>
        <w:rPr>
          <w:rFonts w:ascii="Times New Roman" w:eastAsia="Times New Roman" w:hAnsi="Times New Roman" w:cs="Times New Roman"/>
          <w:sz w:val="24"/>
          <w:szCs w:val="24"/>
        </w:rPr>
      </w:pPr>
    </w:p>
    <w:p w14:paraId="6E9EECC8" w14:textId="77777777" w:rsidR="004710EC" w:rsidRPr="004710EC" w:rsidRDefault="004710EC" w:rsidP="004710EC">
      <w:pPr>
        <w:spacing w:after="0" w:line="240" w:lineRule="auto"/>
        <w:rPr>
          <w:rFonts w:ascii="Times New Roman" w:eastAsia="Times New Roman" w:hAnsi="Times New Roman" w:cs="Times New Roman"/>
          <w:sz w:val="24"/>
          <w:szCs w:val="24"/>
        </w:rPr>
      </w:pPr>
      <w:r w:rsidRPr="004710EC">
        <w:rPr>
          <w:rFonts w:ascii="Arial" w:eastAsia="Times New Roman" w:hAnsi="Arial" w:cs="Arial"/>
          <w:b/>
          <w:bCs/>
          <w:color w:val="000000"/>
          <w:shd w:val="clear" w:color="auto" w:fill="FFFFFF"/>
        </w:rPr>
        <w:t>About Liberation in a Generation</w:t>
      </w:r>
    </w:p>
    <w:p w14:paraId="61EEAF89" w14:textId="77777777" w:rsidR="004710EC" w:rsidRPr="004710EC" w:rsidRDefault="004710EC" w:rsidP="004710EC">
      <w:pPr>
        <w:spacing w:after="0" w:line="240" w:lineRule="auto"/>
        <w:rPr>
          <w:rFonts w:ascii="Times New Roman" w:eastAsia="Times New Roman" w:hAnsi="Times New Roman" w:cs="Times New Roman"/>
          <w:sz w:val="24"/>
          <w:szCs w:val="24"/>
        </w:rPr>
      </w:pPr>
    </w:p>
    <w:p w14:paraId="1CD116C7" w14:textId="77777777" w:rsidR="004710EC" w:rsidRPr="004710EC" w:rsidRDefault="004710EC" w:rsidP="004710EC">
      <w:pPr>
        <w:spacing w:after="0" w:line="240" w:lineRule="auto"/>
        <w:rPr>
          <w:rFonts w:ascii="Times New Roman" w:eastAsia="Times New Roman" w:hAnsi="Times New Roman" w:cs="Times New Roman"/>
          <w:sz w:val="24"/>
          <w:szCs w:val="24"/>
        </w:rPr>
      </w:pPr>
      <w:hyperlink r:id="rId9" w:history="1">
        <w:r w:rsidRPr="004710EC">
          <w:rPr>
            <w:rFonts w:ascii="Arial" w:eastAsia="Times New Roman" w:hAnsi="Arial" w:cs="Arial"/>
            <w:color w:val="1155CC"/>
            <w:u w:val="single"/>
          </w:rPr>
          <w:t>Liberation in a Generation</w:t>
        </w:r>
      </w:hyperlink>
      <w:r w:rsidRPr="004710EC">
        <w:rPr>
          <w:rFonts w:ascii="Arial" w:eastAsia="Times New Roman" w:hAnsi="Arial" w:cs="Arial"/>
          <w:color w:val="000000"/>
        </w:rPr>
        <w:t xml:space="preserve"> is a national movement-support organization, working to build the power of people of color to totally transform the economy—who controls it, how it works, and most importantly, for whom. It brings together economists, advocates, community organizers, and other proven and emerging leaders of color across the country to build a Liberation Economy, within one generation.</w:t>
      </w:r>
    </w:p>
    <w:p w14:paraId="1C639B60" w14:textId="77777777" w:rsidR="004710EC" w:rsidRPr="004710EC" w:rsidRDefault="004710EC" w:rsidP="004710EC">
      <w:pPr>
        <w:spacing w:after="0" w:line="240" w:lineRule="auto"/>
        <w:jc w:val="center"/>
        <w:rPr>
          <w:rFonts w:ascii="Times New Roman" w:eastAsia="Times New Roman" w:hAnsi="Times New Roman" w:cs="Times New Roman"/>
          <w:sz w:val="24"/>
          <w:szCs w:val="24"/>
        </w:rPr>
      </w:pPr>
      <w:r w:rsidRPr="004710EC">
        <w:rPr>
          <w:rFonts w:ascii="Arial" w:eastAsia="Times New Roman" w:hAnsi="Arial" w:cs="Arial"/>
          <w:color w:val="000000"/>
          <w:shd w:val="clear" w:color="auto" w:fill="FFFFFF"/>
        </w:rPr>
        <w:t>###</w:t>
      </w:r>
    </w:p>
    <w:p w14:paraId="3C2139A6" w14:textId="77777777" w:rsidR="00A407D2" w:rsidRDefault="00033EC3"/>
    <w:sectPr w:rsidR="00A40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EC"/>
    <w:rsid w:val="00033EC3"/>
    <w:rsid w:val="004710EC"/>
    <w:rsid w:val="00AF0AA0"/>
    <w:rsid w:val="00B7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DCB7"/>
  <w15:chartTrackingRefBased/>
  <w15:docId w15:val="{BB01A6EE-1933-4EB1-A10A-EA20BB2B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0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1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22268500/baby-bonds-black-white-wealth-gap-booker-pressley" TargetMode="External"/><Relationship Id="rId3" Type="http://schemas.openxmlformats.org/officeDocument/2006/relationships/webSettings" Target="webSettings.xml"/><Relationship Id="rId7" Type="http://schemas.openxmlformats.org/officeDocument/2006/relationships/hyperlink" Target="https://www.morningstar.com/content/dam/marketing/shared/pdfs/Research/wp_Policy_Baby_Bonds_final.pdf?u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pic.org/blog/pandemic-aid-helped-lower-poverty-in-california/" TargetMode="External"/><Relationship Id="rId11" Type="http://schemas.openxmlformats.org/officeDocument/2006/relationships/theme" Target="theme/theme1.xml"/><Relationship Id="rId5" Type="http://schemas.openxmlformats.org/officeDocument/2006/relationships/hyperlink" Target="https://www.cdc.gov/coronavirus/2019-ncov/community/health-equity/race-ethnicity.html" TargetMode="External"/><Relationship Id="rId10" Type="http://schemas.openxmlformats.org/officeDocument/2006/relationships/fontTable" Target="fontTable.xml"/><Relationship Id="rId4" Type="http://schemas.openxmlformats.org/officeDocument/2006/relationships/hyperlink" Target="https://www.ppic.org/interactive/whos-in-poverty-in-california/" TargetMode="External"/><Relationship Id="rId9" Type="http://schemas.openxmlformats.org/officeDocument/2006/relationships/hyperlink" Target="https://www.liberationinagener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Lara</dc:creator>
  <cp:keywords/>
  <dc:description/>
  <cp:lastModifiedBy>Mateo Lara</cp:lastModifiedBy>
  <cp:revision>2</cp:revision>
  <dcterms:created xsi:type="dcterms:W3CDTF">2022-02-11T06:25:00Z</dcterms:created>
  <dcterms:modified xsi:type="dcterms:W3CDTF">2022-02-11T06:27:00Z</dcterms:modified>
</cp:coreProperties>
</file>